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AA0B43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</w:t>
      </w:r>
      <w:r w:rsidR="00DC1D31">
        <w:rPr>
          <w:rFonts w:ascii="Arial" w:hAnsi="Arial" w:cs="Arial"/>
          <w:b/>
          <w:color w:val="2E74B5" w:themeColor="accent1" w:themeShade="BF"/>
          <w:sz w:val="28"/>
          <w:szCs w:val="28"/>
        </w:rPr>
        <w:t>Bio-bańki mydlane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A236F8" w:rsidRDefault="00A236F8" w:rsidP="003E68E4">
      <w:pPr>
        <w:spacing w:after="0"/>
        <w:rPr>
          <w:rFonts w:ascii="Arial" w:hAnsi="Arial" w:cs="Arial"/>
          <w:b/>
          <w:color w:val="9CC2E5" w:themeColor="accent1" w:themeTint="99"/>
          <w:sz w:val="28"/>
          <w:szCs w:val="28"/>
        </w:rPr>
      </w:pPr>
    </w:p>
    <w:p w:rsidR="003E68E4" w:rsidRDefault="003E68E4" w:rsidP="003E68E4">
      <w:pPr>
        <w:spacing w:after="0"/>
        <w:rPr>
          <w:rFonts w:ascii="Arial" w:hAnsi="Arial" w:cs="Arial"/>
          <w:sz w:val="24"/>
          <w:szCs w:val="24"/>
        </w:rPr>
      </w:pPr>
      <w:r w:rsidRPr="00894CD7">
        <w:rPr>
          <w:rFonts w:ascii="Arial" w:hAnsi="Arial" w:cs="Arial"/>
          <w:sz w:val="24"/>
          <w:szCs w:val="24"/>
        </w:rPr>
        <w:t>Dostępne w opakowaniach:</w:t>
      </w:r>
      <w:r>
        <w:rPr>
          <w:rFonts w:ascii="Arial" w:hAnsi="Arial" w:cs="Arial"/>
          <w:sz w:val="24"/>
          <w:szCs w:val="24"/>
        </w:rPr>
        <w:t xml:space="preserve"> 45 ml, 0,5 l</w:t>
      </w:r>
      <w:r w:rsidR="00A236F8">
        <w:rPr>
          <w:rFonts w:ascii="Arial" w:hAnsi="Arial" w:cs="Arial"/>
          <w:sz w:val="24"/>
          <w:szCs w:val="24"/>
        </w:rPr>
        <w:t>itra</w:t>
      </w:r>
      <w:bookmarkStart w:id="1" w:name="_GoBack"/>
      <w:bookmarkEnd w:id="1"/>
    </w:p>
    <w:p w:rsidR="003E68E4" w:rsidRDefault="003E68E4" w:rsidP="00AA0B43">
      <w:pPr>
        <w:spacing w:after="0"/>
      </w:pPr>
    </w:p>
    <w:p w:rsidR="0076738F" w:rsidRDefault="0076738F" w:rsidP="00AA0B4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Pr="0076738F">
        <w:rPr>
          <w:rFonts w:ascii="Arial" w:eastAsiaTheme="minorHAnsi" w:hAnsi="Arial" w:cs="Arial"/>
          <w:lang w:eastAsia="en-US"/>
        </w:rPr>
        <w:t>ierwsze b</w:t>
      </w:r>
      <w:r>
        <w:rPr>
          <w:rFonts w:ascii="Arial" w:eastAsiaTheme="minorHAnsi" w:hAnsi="Arial" w:cs="Arial"/>
          <w:lang w:eastAsia="en-US"/>
        </w:rPr>
        <w:t>ańki mydlane w jakości ekologiczn</w:t>
      </w:r>
      <w:r w:rsidRPr="0076738F">
        <w:rPr>
          <w:rFonts w:ascii="Arial" w:eastAsiaTheme="minorHAnsi" w:hAnsi="Arial" w:cs="Arial"/>
          <w:lang w:eastAsia="en-US"/>
        </w:rPr>
        <w:t>ej</w:t>
      </w:r>
    </w:p>
    <w:p w:rsidR="0076738F" w:rsidRDefault="0076738F" w:rsidP="00AA0B4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76738F">
        <w:rPr>
          <w:rFonts w:ascii="Arial" w:eastAsiaTheme="minorHAnsi" w:hAnsi="Arial" w:cs="Arial"/>
          <w:lang w:eastAsia="en-US"/>
        </w:rPr>
        <w:t xml:space="preserve">zabawka do użycia na wolnym powietrzu ku uciesze dzieci i dorosłych </w:t>
      </w:r>
    </w:p>
    <w:p w:rsidR="0076738F" w:rsidRDefault="00962BE5" w:rsidP="00AA0B4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bańki mogą być wy</w:t>
      </w:r>
      <w:r w:rsidR="0076738F" w:rsidRPr="0076738F">
        <w:rPr>
          <w:rFonts w:ascii="Arial" w:eastAsiaTheme="minorHAnsi" w:hAnsi="Arial" w:cs="Arial"/>
          <w:lang w:eastAsia="en-US"/>
        </w:rPr>
        <w:t>dmuch</w:t>
      </w:r>
      <w:r w:rsidR="0076738F">
        <w:rPr>
          <w:rFonts w:ascii="Arial" w:eastAsiaTheme="minorHAnsi" w:hAnsi="Arial" w:cs="Arial"/>
          <w:lang w:eastAsia="en-US"/>
        </w:rPr>
        <w:t>iw</w:t>
      </w:r>
      <w:r>
        <w:rPr>
          <w:rFonts w:ascii="Arial" w:eastAsiaTheme="minorHAnsi" w:hAnsi="Arial" w:cs="Arial"/>
          <w:lang w:eastAsia="en-US"/>
        </w:rPr>
        <w:t>ane</w:t>
      </w:r>
      <w:r w:rsidR="0076738F" w:rsidRPr="0076738F">
        <w:rPr>
          <w:rFonts w:ascii="Arial" w:eastAsiaTheme="minorHAnsi" w:hAnsi="Arial" w:cs="Arial"/>
          <w:lang w:eastAsia="en-US"/>
        </w:rPr>
        <w:t xml:space="preserve"> przez trzy pierścienie</w:t>
      </w:r>
      <w:r>
        <w:rPr>
          <w:rFonts w:ascii="Arial" w:eastAsiaTheme="minorHAnsi" w:hAnsi="Arial" w:cs="Arial"/>
          <w:lang w:eastAsia="en-US"/>
        </w:rPr>
        <w:t xml:space="preserve"> o różnych rozmiarach</w:t>
      </w:r>
    </w:p>
    <w:p w:rsidR="0076738F" w:rsidRPr="0076738F" w:rsidRDefault="0076738F" w:rsidP="00AA0B4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Pr="0076738F">
        <w:rPr>
          <w:rFonts w:ascii="Arial" w:eastAsiaTheme="minorHAnsi" w:hAnsi="Arial" w:cs="Arial"/>
          <w:lang w:eastAsia="en-US"/>
        </w:rPr>
        <w:t xml:space="preserve">rodukt </w:t>
      </w:r>
      <w:r>
        <w:rPr>
          <w:rFonts w:ascii="Arial" w:eastAsiaTheme="minorHAnsi" w:hAnsi="Arial" w:cs="Arial"/>
          <w:lang w:eastAsia="en-US"/>
        </w:rPr>
        <w:t>spełnia normy bezpieczeństwa CE</w:t>
      </w:r>
    </w:p>
    <w:p w:rsidR="00A81A7F" w:rsidRDefault="007335B7" w:rsidP="00A81A7F">
      <w:pPr>
        <w:pStyle w:val="NormalnyWeb"/>
        <w:spacing w:after="0"/>
        <w:rPr>
          <w:rFonts w:ascii="Arial" w:hAnsi="Arial" w:cs="Arial"/>
        </w:rPr>
      </w:pPr>
      <w:r w:rsidRPr="0076738F">
        <w:rPr>
          <w:rFonts w:ascii="Arial" w:hAnsi="Arial" w:cs="Arial"/>
        </w:rPr>
        <w:t xml:space="preserve">Produkt posiada certyfikaty </w:t>
      </w:r>
      <w:r w:rsidRPr="0076738F">
        <w:rPr>
          <w:rFonts w:ascii="Arial" w:hAnsi="Arial" w:cs="Arial"/>
          <w:b/>
          <w:bCs/>
        </w:rPr>
        <w:t>NCP - Nature Care Product</w:t>
      </w:r>
      <w:r w:rsidRPr="0076738F">
        <w:rPr>
          <w:rFonts w:ascii="Arial" w:hAnsi="Arial" w:cs="Arial"/>
        </w:rPr>
        <w:t xml:space="preserve"> i </w:t>
      </w:r>
      <w:r w:rsidRPr="0076738F">
        <w:rPr>
          <w:rFonts w:ascii="Arial" w:hAnsi="Arial" w:cs="Arial"/>
          <w:b/>
          <w:bCs/>
        </w:rPr>
        <w:t>Certyfikat</w:t>
      </w:r>
      <w:r w:rsidR="00962BE5">
        <w:rPr>
          <w:rFonts w:ascii="Arial" w:hAnsi="Arial" w:cs="Arial"/>
          <w:b/>
          <w:bCs/>
        </w:rPr>
        <w:t xml:space="preserve"> </w:t>
      </w:r>
      <w:r w:rsidRPr="0076738F">
        <w:rPr>
          <w:rFonts w:ascii="Arial" w:hAnsi="Arial" w:cs="Arial"/>
          <w:b/>
          <w:bCs/>
        </w:rPr>
        <w:t xml:space="preserve"> Zrównoważonej Gospodarki CSE</w:t>
      </w:r>
      <w:r w:rsidRPr="0076738F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br/>
      </w:r>
      <w:r w:rsidR="00A81A7F" w:rsidRPr="00A81A7F">
        <w:rPr>
          <w:rFonts w:ascii="Arial" w:hAnsi="Arial" w:cs="Arial"/>
          <w:noProof/>
        </w:rPr>
        <w:drawing>
          <wp:inline distT="0" distB="0" distL="0" distR="0">
            <wp:extent cx="2436864" cy="733425"/>
            <wp:effectExtent l="0" t="0" r="1905" b="0"/>
            <wp:docPr id="2" name="Obraz 2" descr="C:\Users\urszula klawikowska\Desktop\pdf\sonett grafika\oekolog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sonett grafika\oekologo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62" cy="7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B7" w:rsidRPr="00A81A7F" w:rsidRDefault="007335B7" w:rsidP="00A81A7F">
      <w:pPr>
        <w:pStyle w:val="NormalnyWeb"/>
        <w:spacing w:after="0"/>
        <w:rPr>
          <w:rFonts w:ascii="Arial" w:eastAsiaTheme="minorHAnsi" w:hAnsi="Arial" w:cs="Arial"/>
          <w:lang w:eastAsia="en-US"/>
        </w:rPr>
      </w:pPr>
      <w:r w:rsidRPr="00F92892">
        <w:rPr>
          <w:rFonts w:ascii="Arial" w:hAnsi="Arial" w:cs="Arial"/>
        </w:rPr>
        <w:t xml:space="preserve">Ekologiczne środki marki SONETT otrzymały tytuł </w:t>
      </w:r>
      <w:r w:rsidRPr="0008545B">
        <w:rPr>
          <w:rFonts w:ascii="Arial" w:hAnsi="Arial" w:cs="Arial"/>
          <w:bCs/>
        </w:rPr>
        <w:t>Eko-Laur Konsumenta 2009</w:t>
      </w:r>
      <w:r w:rsidRPr="0008545B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t xml:space="preserve"> </w:t>
      </w: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A81A7F" w:rsidRPr="00A81A7F" w:rsidRDefault="00A81A7F" w:rsidP="00054C22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A81A7F">
        <w:rPr>
          <w:rFonts w:ascii="Arial" w:hAnsi="Arial" w:cs="Arial"/>
          <w:shd w:val="clear" w:color="auto" w:fill="FFFFFF"/>
        </w:rPr>
        <w:t xml:space="preserve">To pierwsze bańki mydlane z surowców z upraw ekologicznych, z naturalnym szelakiem dla pięknych, kolorowych i </w:t>
      </w:r>
      <w:r w:rsidR="00962BE5">
        <w:rPr>
          <w:rFonts w:ascii="Arial" w:hAnsi="Arial" w:cs="Arial"/>
          <w:shd w:val="clear" w:color="auto" w:fill="FFFFFF"/>
        </w:rPr>
        <w:t xml:space="preserve">stosunkowo </w:t>
      </w:r>
      <w:r w:rsidRPr="00A81A7F">
        <w:rPr>
          <w:rFonts w:ascii="Arial" w:hAnsi="Arial" w:cs="Arial"/>
          <w:shd w:val="clear" w:color="auto" w:fill="FFFFFF"/>
        </w:rPr>
        <w:t>trwałych baniek mydlanych.</w:t>
      </w:r>
    </w:p>
    <w:p w:rsidR="00A81A7F" w:rsidRPr="00A81A7F" w:rsidRDefault="00A81A7F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A81A7F" w:rsidRPr="00A81A7F" w:rsidRDefault="007335B7" w:rsidP="00A81A7F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A81A7F">
        <w:rPr>
          <w:rFonts w:ascii="Arial" w:hAnsi="Arial" w:cs="Arial"/>
          <w:b/>
          <w:shd w:val="clear" w:color="auto" w:fill="FFFFFF"/>
        </w:rPr>
        <w:t>Zakres stosowania:</w:t>
      </w:r>
    </w:p>
    <w:p w:rsidR="00F9418A" w:rsidRPr="00A81A7F" w:rsidRDefault="00A81A7F" w:rsidP="007335B7">
      <w:pPr>
        <w:pStyle w:val="NormalnyWeb"/>
        <w:spacing w:before="0" w:beforeAutospacing="0" w:after="0"/>
        <w:rPr>
          <w:rFonts w:ascii="Arial" w:eastAsiaTheme="minorHAnsi" w:hAnsi="Arial" w:cs="Arial"/>
          <w:lang w:eastAsia="en-US"/>
        </w:rPr>
      </w:pPr>
      <w:r w:rsidRPr="00A81A7F">
        <w:rPr>
          <w:rFonts w:ascii="Arial" w:eastAsiaTheme="minorHAnsi" w:hAnsi="Arial" w:cs="Arial"/>
          <w:lang w:eastAsia="en-US"/>
        </w:rPr>
        <w:t xml:space="preserve">Pierwsze bańki mydlane w jakości ekologicznej. Zabawka do użycia na wolnym powietrzu ku uciesze dzieci i dorosłych. Bańki można </w:t>
      </w:r>
      <w:r w:rsidR="008F04C2">
        <w:rPr>
          <w:rFonts w:ascii="Arial" w:eastAsiaTheme="minorHAnsi" w:hAnsi="Arial" w:cs="Arial"/>
          <w:lang w:eastAsia="en-US"/>
        </w:rPr>
        <w:t xml:space="preserve">wydmuchiwać przez trzy </w:t>
      </w:r>
      <w:r w:rsidRPr="00A81A7F">
        <w:rPr>
          <w:rFonts w:ascii="Arial" w:eastAsiaTheme="minorHAnsi" w:hAnsi="Arial" w:cs="Arial"/>
          <w:lang w:eastAsia="en-US"/>
        </w:rPr>
        <w:t>pierścienie o różnych rozmiarach. Produkt spełnia normy bezpieczeństwa CE.</w:t>
      </w:r>
    </w:p>
    <w:p w:rsidR="00300724" w:rsidRPr="00A81A7F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A81A7F">
        <w:rPr>
          <w:rFonts w:ascii="Arial" w:hAnsi="Arial" w:cs="Arial"/>
          <w:b/>
          <w:shd w:val="clear" w:color="auto" w:fill="FFFFFF"/>
        </w:rPr>
        <w:t xml:space="preserve">Sposób użycia: </w:t>
      </w:r>
    </w:p>
    <w:p w:rsidR="00A81A7F" w:rsidRDefault="00A81A7F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A81A7F">
        <w:rPr>
          <w:rFonts w:ascii="Arial" w:hAnsi="Arial" w:cs="Arial"/>
          <w:shd w:val="clear" w:color="auto" w:fill="FFFFFF"/>
        </w:rPr>
        <w:t xml:space="preserve">Zanurz pierścień </w:t>
      </w:r>
      <w:r>
        <w:rPr>
          <w:rFonts w:ascii="Arial" w:hAnsi="Arial" w:cs="Arial"/>
          <w:shd w:val="clear" w:color="auto" w:fill="FFFFFF"/>
        </w:rPr>
        <w:t xml:space="preserve">w płynie i po prostu </w:t>
      </w:r>
      <w:r w:rsidRPr="00A81A7F">
        <w:rPr>
          <w:rFonts w:ascii="Arial" w:hAnsi="Arial" w:cs="Arial"/>
          <w:shd w:val="clear" w:color="auto" w:fill="FFFFFF"/>
        </w:rPr>
        <w:t>dmuchnij.</w:t>
      </w:r>
    </w:p>
    <w:p w:rsidR="008F04C2" w:rsidRDefault="008F04C2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8F04C2" w:rsidRDefault="008F04C2" w:rsidP="008F04C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F04C2"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Dla dzieci powyżej 3 </w:t>
      </w:r>
      <w:r w:rsidRPr="00A81A7F">
        <w:rPr>
          <w:rFonts w:ascii="Arial" w:hAnsi="Arial" w:cs="Arial"/>
        </w:rPr>
        <w:t xml:space="preserve">roku życia. </w:t>
      </w:r>
    </w:p>
    <w:p w:rsidR="008F04C2" w:rsidRDefault="008F04C2" w:rsidP="008F04C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81A7F">
        <w:rPr>
          <w:rFonts w:ascii="Arial" w:hAnsi="Arial" w:cs="Arial"/>
        </w:rPr>
        <w:t>Ryzyko zadławie</w:t>
      </w:r>
      <w:r>
        <w:rPr>
          <w:rFonts w:ascii="Arial" w:hAnsi="Arial" w:cs="Arial"/>
        </w:rPr>
        <w:t xml:space="preserve">nia w  przypadku </w:t>
      </w:r>
      <w:r w:rsidRPr="00A81A7F">
        <w:rPr>
          <w:rFonts w:ascii="Arial" w:hAnsi="Arial" w:cs="Arial"/>
        </w:rPr>
        <w:t xml:space="preserve">połknięcia płynu. </w:t>
      </w:r>
    </w:p>
    <w:p w:rsidR="008F04C2" w:rsidRDefault="008F04C2" w:rsidP="008F04C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81A7F">
        <w:rPr>
          <w:rFonts w:ascii="Arial" w:hAnsi="Arial" w:cs="Arial"/>
        </w:rPr>
        <w:t>Tylko do stosowania na wolnym powietrzu.</w:t>
      </w:r>
    </w:p>
    <w:p w:rsidR="00A81A7F" w:rsidRPr="00A81A7F" w:rsidRDefault="00A81A7F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81A7F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A81A7F">
        <w:rPr>
          <w:rFonts w:ascii="Arial" w:hAnsi="Arial" w:cs="Arial"/>
          <w:b/>
          <w:bCs/>
        </w:rPr>
        <w:t>Skład:</w:t>
      </w:r>
      <w:r w:rsidRPr="00A81A7F">
        <w:rPr>
          <w:rFonts w:ascii="Arial" w:hAnsi="Arial" w:cs="Arial"/>
        </w:rPr>
        <w:t xml:space="preserve"> </w:t>
      </w:r>
      <w:r w:rsidR="00A81A7F">
        <w:rPr>
          <w:rFonts w:ascii="Arial" w:hAnsi="Arial" w:cs="Arial"/>
          <w:shd w:val="clear" w:color="auto" w:fill="FFFFFF"/>
        </w:rPr>
        <w:t xml:space="preserve">gliceryna roślinna* </w:t>
      </w:r>
      <w:r w:rsidR="00A81A7F" w:rsidRPr="00A81A7F">
        <w:rPr>
          <w:rFonts w:ascii="Arial" w:hAnsi="Arial" w:cs="Arial"/>
          <w:shd w:val="clear" w:color="auto" w:fill="FFFFFF"/>
        </w:rPr>
        <w:t>5-15%, alkohol roślinny (etanol)</w:t>
      </w:r>
      <w:r w:rsidR="00A81A7F">
        <w:rPr>
          <w:rFonts w:ascii="Arial" w:hAnsi="Arial" w:cs="Arial"/>
          <w:shd w:val="clear" w:color="auto" w:fill="FFFFFF"/>
        </w:rPr>
        <w:t xml:space="preserve">* </w:t>
      </w:r>
      <w:r w:rsidR="00A81A7F" w:rsidRPr="00A81A7F">
        <w:rPr>
          <w:rFonts w:ascii="Arial" w:hAnsi="Arial" w:cs="Arial"/>
          <w:shd w:val="clear" w:color="auto" w:fill="FFFFFF"/>
        </w:rPr>
        <w:t>5-15%, cukrowy śro</w:t>
      </w:r>
      <w:r w:rsidR="00A81A7F">
        <w:rPr>
          <w:rFonts w:ascii="Arial" w:hAnsi="Arial" w:cs="Arial"/>
          <w:shd w:val="clear" w:color="auto" w:fill="FFFFFF"/>
        </w:rPr>
        <w:t>dek powierzchniowo czynny 5-15%,</w:t>
      </w:r>
      <w:r w:rsidR="00A81A7F" w:rsidRPr="00A81A7F">
        <w:rPr>
          <w:rFonts w:ascii="Arial" w:hAnsi="Arial" w:cs="Arial"/>
          <w:shd w:val="clear" w:color="auto" w:fill="FFFFFF"/>
        </w:rPr>
        <w:t xml:space="preserve"> rośli</w:t>
      </w:r>
      <w:r w:rsidR="00A81A7F">
        <w:rPr>
          <w:rFonts w:ascii="Arial" w:hAnsi="Arial" w:cs="Arial"/>
          <w:shd w:val="clear" w:color="auto" w:fill="FFFFFF"/>
        </w:rPr>
        <w:t>nny zagęszczacz</w:t>
      </w:r>
      <w:r w:rsidR="008F04C2">
        <w:rPr>
          <w:rFonts w:ascii="Arial" w:hAnsi="Arial" w:cs="Arial"/>
          <w:shd w:val="clear" w:color="auto" w:fill="FFFFFF"/>
        </w:rPr>
        <w:t xml:space="preserve"> (guma ksantanowa)</w:t>
      </w:r>
      <w:r w:rsidR="00A81A7F" w:rsidRPr="00A81A7F">
        <w:rPr>
          <w:rFonts w:ascii="Arial" w:hAnsi="Arial" w:cs="Arial"/>
          <w:shd w:val="clear" w:color="auto" w:fill="FFFFFF"/>
        </w:rPr>
        <w:t xml:space="preserve"> &lt;</w:t>
      </w:r>
      <w:r w:rsidR="008F04C2">
        <w:rPr>
          <w:rFonts w:ascii="Arial" w:hAnsi="Arial" w:cs="Arial"/>
          <w:shd w:val="clear" w:color="auto" w:fill="FFFFFF"/>
        </w:rPr>
        <w:t>1%, naturalny polimer</w:t>
      </w:r>
      <w:r w:rsidR="000F4291">
        <w:rPr>
          <w:rFonts w:ascii="Arial" w:hAnsi="Arial" w:cs="Arial"/>
          <w:shd w:val="clear" w:color="auto" w:fill="FFFFFF"/>
        </w:rPr>
        <w:t xml:space="preserve">, </w:t>
      </w:r>
      <w:r w:rsidR="00A81A7F">
        <w:rPr>
          <w:rFonts w:ascii="Arial" w:hAnsi="Arial" w:cs="Arial"/>
          <w:shd w:val="clear" w:color="auto" w:fill="FFFFFF"/>
        </w:rPr>
        <w:t xml:space="preserve">szelak </w:t>
      </w:r>
      <w:r w:rsidR="00A81A7F" w:rsidRPr="00A81A7F">
        <w:rPr>
          <w:rFonts w:ascii="Arial" w:hAnsi="Arial" w:cs="Arial"/>
          <w:shd w:val="clear" w:color="auto" w:fill="FFFFFF"/>
        </w:rPr>
        <w:t>&lt;1%, woda wirowana do 100%</w:t>
      </w:r>
    </w:p>
    <w:p w:rsidR="000C5243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A81A7F">
        <w:rPr>
          <w:rFonts w:ascii="Arial" w:hAnsi="Arial" w:cs="Arial"/>
          <w:shd w:val="clear" w:color="auto" w:fill="FFFFFF"/>
        </w:rPr>
        <w:t>*z kon</w:t>
      </w:r>
      <w:r w:rsidR="007A1FAA">
        <w:rPr>
          <w:rFonts w:ascii="Arial" w:hAnsi="Arial" w:cs="Arial"/>
          <w:shd w:val="clear" w:color="auto" w:fill="FFFFFF"/>
        </w:rPr>
        <w:t>trolowanych upraw ekologicznych</w:t>
      </w:r>
    </w:p>
    <w:p w:rsidR="00A81A7F" w:rsidRPr="00A81A7F" w:rsidRDefault="00A81A7F" w:rsidP="00A81A7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C5243" w:rsidRPr="00A81A7F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81A7F"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A81A7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°C. 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odpowiedzialności za renaturalizację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A236F8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DC9"/>
    <w:multiLevelType w:val="hybridMultilevel"/>
    <w:tmpl w:val="C764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A773F"/>
    <w:rsid w:val="000C5243"/>
    <w:rsid w:val="000F4291"/>
    <w:rsid w:val="001333CC"/>
    <w:rsid w:val="00145013"/>
    <w:rsid w:val="001B073F"/>
    <w:rsid w:val="001C62D5"/>
    <w:rsid w:val="002D46DF"/>
    <w:rsid w:val="00300724"/>
    <w:rsid w:val="003A249B"/>
    <w:rsid w:val="003A3C44"/>
    <w:rsid w:val="003A3C4A"/>
    <w:rsid w:val="003B59F1"/>
    <w:rsid w:val="003E68E4"/>
    <w:rsid w:val="004640DA"/>
    <w:rsid w:val="0051691B"/>
    <w:rsid w:val="00623EF1"/>
    <w:rsid w:val="00624A5D"/>
    <w:rsid w:val="006A2E1B"/>
    <w:rsid w:val="006C688E"/>
    <w:rsid w:val="007335B7"/>
    <w:rsid w:val="0076738F"/>
    <w:rsid w:val="007A1FAA"/>
    <w:rsid w:val="00894CD7"/>
    <w:rsid w:val="008E15A0"/>
    <w:rsid w:val="008E6109"/>
    <w:rsid w:val="008F04C2"/>
    <w:rsid w:val="00902B4D"/>
    <w:rsid w:val="0090488A"/>
    <w:rsid w:val="00962BE5"/>
    <w:rsid w:val="00971BEE"/>
    <w:rsid w:val="0097527B"/>
    <w:rsid w:val="009F55E1"/>
    <w:rsid w:val="00A00C89"/>
    <w:rsid w:val="00A236F8"/>
    <w:rsid w:val="00A67E81"/>
    <w:rsid w:val="00A81A7F"/>
    <w:rsid w:val="00AA0B43"/>
    <w:rsid w:val="00B0572E"/>
    <w:rsid w:val="00B253F4"/>
    <w:rsid w:val="00B72350"/>
    <w:rsid w:val="00B81528"/>
    <w:rsid w:val="00CC1C88"/>
    <w:rsid w:val="00D87316"/>
    <w:rsid w:val="00DC1D31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49</cp:revision>
  <dcterms:created xsi:type="dcterms:W3CDTF">2020-11-04T06:20:00Z</dcterms:created>
  <dcterms:modified xsi:type="dcterms:W3CDTF">2022-02-08T08:13:00Z</dcterms:modified>
</cp:coreProperties>
</file>